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ECB68" w14:textId="4F477EE3" w:rsidR="005547A3" w:rsidRPr="0075726B" w:rsidRDefault="00F0181B" w:rsidP="005547A3">
      <w:hyperlink r:id="rId8" w:history="1">
        <w:r w:rsidR="00D62E2B" w:rsidRPr="00D62E2B">
          <w:rPr>
            <w:rStyle w:val="Hyperlink"/>
            <w:b/>
            <w:sz w:val="24"/>
          </w:rPr>
          <w:t>Information Session</w:t>
        </w:r>
        <w:r w:rsidR="00617D46" w:rsidRPr="00D62E2B">
          <w:rPr>
            <w:rStyle w:val="Hyperlink"/>
            <w:b/>
            <w:sz w:val="24"/>
          </w:rPr>
          <w:t>: June</w:t>
        </w:r>
        <w:r w:rsidR="00D62E2B" w:rsidRPr="00D62E2B">
          <w:rPr>
            <w:rStyle w:val="Hyperlink"/>
            <w:b/>
            <w:sz w:val="24"/>
          </w:rPr>
          <w:t xml:space="preserve"> 1</w:t>
        </w:r>
      </w:hyperlink>
      <w:r w:rsidR="0075726B">
        <w:rPr>
          <w:b/>
          <w:sz w:val="24"/>
        </w:rPr>
        <w:br/>
      </w:r>
      <w:r w:rsidR="00D62E2B">
        <w:t>Focuses</w:t>
      </w:r>
      <w:r w:rsidR="005737A0">
        <w:t xml:space="preserve"> on </w:t>
      </w:r>
      <w:r w:rsidR="004E3397">
        <w:t>application requirements</w:t>
      </w:r>
      <w:r w:rsidR="005737A0">
        <w:t>, evaluation criteria, adjudication process, and strategic advice for developing a competitive submission.</w:t>
      </w:r>
    </w:p>
    <w:p w14:paraId="3ED4E2C1" w14:textId="188E5582" w:rsidR="00E37430" w:rsidRPr="005547A3" w:rsidRDefault="00F0181B" w:rsidP="005547A3">
      <w:pPr>
        <w:rPr>
          <w:b/>
          <w:sz w:val="24"/>
        </w:rPr>
      </w:pPr>
      <w:hyperlink r:id="rId9" w:history="1">
        <w:r w:rsidR="00E37430" w:rsidRPr="00D62E2B">
          <w:rPr>
            <w:rStyle w:val="Hyperlink"/>
            <w:b/>
            <w:sz w:val="24"/>
          </w:rPr>
          <w:t>Bridge Funding Deadline: June 15</w:t>
        </w:r>
      </w:hyperlink>
      <w:r w:rsidR="005547A3">
        <w:rPr>
          <w:b/>
          <w:sz w:val="24"/>
        </w:rPr>
        <w:br/>
      </w:r>
      <w:r w:rsidR="0075726B">
        <w:t>Available to all</w:t>
      </w:r>
      <w:r w:rsidR="00E37430" w:rsidRPr="005547A3">
        <w:t xml:space="preserve"> unsuccessful </w:t>
      </w:r>
      <w:r w:rsidR="003C0AF0" w:rsidRPr="005547A3">
        <w:t>applicants from the October 20</w:t>
      </w:r>
      <w:r w:rsidR="00941CDE">
        <w:t>20</w:t>
      </w:r>
      <w:r w:rsidR="00E37430" w:rsidRPr="005547A3">
        <w:t xml:space="preserve"> competition</w:t>
      </w:r>
      <w:r w:rsidR="0075726B">
        <w:t>. A</w:t>
      </w:r>
      <w:r w:rsidR="00E37430" w:rsidRPr="005547A3">
        <w:t>pplicants are required to submit to the 20</w:t>
      </w:r>
      <w:r w:rsidR="0075726B">
        <w:t>2</w:t>
      </w:r>
      <w:r w:rsidR="009608F2">
        <w:t>2</w:t>
      </w:r>
      <w:r w:rsidR="00E37430" w:rsidRPr="005547A3">
        <w:t xml:space="preserve"> competition, and to meet </w:t>
      </w:r>
      <w:r w:rsidR="008A735A">
        <w:t xml:space="preserve">one-on-one </w:t>
      </w:r>
      <w:r w:rsidR="00E37430" w:rsidRPr="005547A3">
        <w:t>with SPARC</w:t>
      </w:r>
      <w:r w:rsidR="005737A0">
        <w:t xml:space="preserve"> and/or their </w:t>
      </w:r>
      <w:r w:rsidR="008A735A">
        <w:t xml:space="preserve">Faculty/Department </w:t>
      </w:r>
      <w:r w:rsidR="005737A0">
        <w:t>Grant Facilitator (if applicable)</w:t>
      </w:r>
      <w:r w:rsidR="003C0AF0" w:rsidRPr="005547A3">
        <w:t xml:space="preserve">. </w:t>
      </w:r>
      <w:r w:rsidR="00E37430" w:rsidRPr="005547A3">
        <w:t xml:space="preserve">Departmental </w:t>
      </w:r>
      <w:r w:rsidR="003C0AF0" w:rsidRPr="005547A3">
        <w:t xml:space="preserve">and/or Faculty </w:t>
      </w:r>
      <w:r w:rsidR="00E37430" w:rsidRPr="005547A3">
        <w:t>matching is required to receive Bridge Funding.</w:t>
      </w:r>
      <w:r w:rsidR="0075726B">
        <w:t xml:space="preserve"> Visit the </w:t>
      </w:r>
      <w:hyperlink r:id="rId10" w:history="1">
        <w:r w:rsidR="0075726B" w:rsidRPr="0075726B">
          <w:rPr>
            <w:rStyle w:val="Hyperlink"/>
          </w:rPr>
          <w:t>SPARC website</w:t>
        </w:r>
      </w:hyperlink>
      <w:r w:rsidR="0075726B">
        <w:t xml:space="preserve"> for more information, and to apply. </w:t>
      </w:r>
    </w:p>
    <w:p w14:paraId="3AE0B926" w14:textId="5C94D43D" w:rsidR="00BE0654" w:rsidRPr="005547A3" w:rsidRDefault="00F0181B" w:rsidP="005547A3">
      <w:pPr>
        <w:rPr>
          <w:b/>
          <w:sz w:val="24"/>
        </w:rPr>
      </w:pPr>
      <w:hyperlink r:id="rId11" w:history="1">
        <w:r w:rsidR="00042A82" w:rsidRPr="000F0C69">
          <w:rPr>
            <w:rStyle w:val="Hyperlink"/>
            <w:b/>
            <w:sz w:val="24"/>
          </w:rPr>
          <w:t>Insight Grant Bootcamps</w:t>
        </w:r>
      </w:hyperlink>
      <w:r w:rsidR="005547A3">
        <w:rPr>
          <w:b/>
          <w:sz w:val="24"/>
        </w:rPr>
        <w:br/>
      </w:r>
      <w:r w:rsidR="00BE0654" w:rsidRPr="005547A3">
        <w:t xml:space="preserve">These bootcamp sessions include </w:t>
      </w:r>
      <w:r w:rsidR="008A735A">
        <w:t>short</w:t>
      </w:r>
      <w:r w:rsidR="00BE0654" w:rsidRPr="005547A3">
        <w:t xml:space="preserve">-presentations on the modules being covered, writing prompts, Q&amp;A, and </w:t>
      </w:r>
      <w:r w:rsidR="008A735A">
        <w:t>dedicated</w:t>
      </w:r>
      <w:r w:rsidR="00BE0654" w:rsidRPr="005547A3">
        <w:t xml:space="preserve"> time for participants to </w:t>
      </w:r>
      <w:r w:rsidR="005547A3" w:rsidRPr="005547A3">
        <w:t xml:space="preserve">work on drafting their proposal. </w:t>
      </w:r>
    </w:p>
    <w:p w14:paraId="4E0D216C" w14:textId="579EDF98" w:rsidR="005547A3" w:rsidRDefault="00163BF0" w:rsidP="005547A3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Tuesday, July 1</w:t>
      </w:r>
      <w:r w:rsidR="00D62E2B">
        <w:rPr>
          <w:i/>
        </w:rPr>
        <w:t>8, 2023</w:t>
      </w:r>
      <w:r>
        <w:rPr>
          <w:i/>
        </w:rPr>
        <w:t xml:space="preserve">, 10am-1pm: </w:t>
      </w:r>
      <w:r w:rsidR="005547A3" w:rsidRPr="005547A3">
        <w:rPr>
          <w:i/>
        </w:rPr>
        <w:t>One Page Summary</w:t>
      </w:r>
    </w:p>
    <w:p w14:paraId="4943E461" w14:textId="04444EE5" w:rsidR="005547A3" w:rsidRDefault="00D62E2B" w:rsidP="005547A3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Wednesday, July 19, 2023</w:t>
      </w:r>
      <w:r w:rsidR="00163BF0">
        <w:rPr>
          <w:i/>
        </w:rPr>
        <w:t xml:space="preserve">, 10am-1pm: </w:t>
      </w:r>
      <w:r w:rsidR="005547A3" w:rsidRPr="005547A3">
        <w:rPr>
          <w:i/>
        </w:rPr>
        <w:t>Knowledge Mobilization Plan and Expected Outcomes</w:t>
      </w:r>
    </w:p>
    <w:p w14:paraId="17307A2D" w14:textId="7C5BE60C" w:rsidR="00042A82" w:rsidRDefault="00D62E2B" w:rsidP="005547A3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Thursday, July 20, 2023</w:t>
      </w:r>
      <w:r w:rsidR="00163BF0">
        <w:rPr>
          <w:i/>
        </w:rPr>
        <w:t xml:space="preserve">, 10am-1pm: </w:t>
      </w:r>
      <w:r>
        <w:rPr>
          <w:i/>
        </w:rPr>
        <w:t xml:space="preserve">Student Training &amp; </w:t>
      </w:r>
      <w:r w:rsidR="005547A3" w:rsidRPr="005547A3">
        <w:rPr>
          <w:i/>
        </w:rPr>
        <w:t xml:space="preserve">Funds Requested from SSHRC </w:t>
      </w:r>
    </w:p>
    <w:p w14:paraId="6E8A46B0" w14:textId="7F9A5E44" w:rsidR="00617D46" w:rsidRDefault="005D2A33" w:rsidP="005547A3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Wednesday</w:t>
      </w:r>
      <w:r w:rsidR="00D62E2B">
        <w:rPr>
          <w:i/>
        </w:rPr>
        <w:t>,</w:t>
      </w:r>
      <w:r>
        <w:rPr>
          <w:i/>
        </w:rPr>
        <w:t xml:space="preserve"> August 23</w:t>
      </w:r>
      <w:r w:rsidR="00D62E2B">
        <w:rPr>
          <w:i/>
        </w:rPr>
        <w:t>, 2023</w:t>
      </w:r>
      <w:r w:rsidR="00617D46">
        <w:rPr>
          <w:i/>
        </w:rPr>
        <w:t>, 10am-3pm: Full day Bootcamp (all modules listed above included)</w:t>
      </w:r>
    </w:p>
    <w:bookmarkStart w:id="0" w:name="_Hlk74051406"/>
    <w:p w14:paraId="4C369F39" w14:textId="7D49C6DF" w:rsidR="00A24FEE" w:rsidRPr="005547A3" w:rsidRDefault="00A93EFA" w:rsidP="005547A3"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HYPERLINK "https://sparc.ubc.ca/internal-review-program-sshrc-competitions" </w:instrText>
      </w:r>
      <w:r>
        <w:rPr>
          <w:b/>
          <w:sz w:val="24"/>
        </w:rPr>
        <w:fldChar w:fldCharType="separate"/>
      </w:r>
      <w:r w:rsidR="00A24FEE" w:rsidRPr="00A93EFA">
        <w:rPr>
          <w:rStyle w:val="Hyperlink"/>
          <w:b/>
          <w:sz w:val="24"/>
        </w:rPr>
        <w:t xml:space="preserve">Internal </w:t>
      </w:r>
      <w:r w:rsidR="005547A3" w:rsidRPr="00A93EFA">
        <w:rPr>
          <w:rStyle w:val="Hyperlink"/>
          <w:b/>
          <w:sz w:val="24"/>
        </w:rPr>
        <w:t xml:space="preserve">Peer </w:t>
      </w:r>
      <w:r w:rsidR="00A24FEE" w:rsidRPr="00A93EFA">
        <w:rPr>
          <w:rStyle w:val="Hyperlink"/>
          <w:b/>
          <w:sz w:val="24"/>
        </w:rPr>
        <w:t>Review</w:t>
      </w:r>
      <w:r>
        <w:rPr>
          <w:b/>
          <w:sz w:val="24"/>
        </w:rPr>
        <w:fldChar w:fldCharType="end"/>
      </w:r>
      <w:r w:rsidR="00A24FEE" w:rsidRPr="005547A3">
        <w:rPr>
          <w:b/>
          <w:sz w:val="24"/>
        </w:rPr>
        <w:t>:</w:t>
      </w:r>
      <w:r w:rsidR="00D9454B">
        <w:rPr>
          <w:b/>
          <w:sz w:val="24"/>
        </w:rPr>
        <w:t xml:space="preserve"> August </w:t>
      </w:r>
      <w:r w:rsidR="005547A3">
        <w:rPr>
          <w:b/>
          <w:sz w:val="24"/>
        </w:rPr>
        <w:br/>
      </w:r>
      <w:r w:rsidR="005547A3">
        <w:t>SPARC matches up applicants with UBC faculty who have been successful in obtaining SSHRC funding</w:t>
      </w:r>
      <w:r w:rsidR="008A735A">
        <w:t xml:space="preserve"> and/or</w:t>
      </w:r>
      <w:r w:rsidR="00E50342">
        <w:t xml:space="preserve"> </w:t>
      </w:r>
      <w:r w:rsidR="005547A3">
        <w:t xml:space="preserve">have sat on SSHRC review committees to provide one-on-one written feedback. </w:t>
      </w:r>
    </w:p>
    <w:p w14:paraId="258F2D15" w14:textId="7A43CBA6" w:rsidR="005547A3" w:rsidRDefault="000249C6" w:rsidP="005547A3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Tuesday</w:t>
      </w:r>
      <w:r w:rsidR="00D74EB3">
        <w:rPr>
          <w:i/>
        </w:rPr>
        <w:t xml:space="preserve">, </w:t>
      </w:r>
      <w:r>
        <w:rPr>
          <w:i/>
        </w:rPr>
        <w:t>August 8</w:t>
      </w:r>
      <w:r w:rsidR="009811CC">
        <w:rPr>
          <w:i/>
        </w:rPr>
        <w:t>, 202</w:t>
      </w:r>
      <w:r>
        <w:rPr>
          <w:i/>
        </w:rPr>
        <w:t>3</w:t>
      </w:r>
      <w:r w:rsidR="009811CC">
        <w:rPr>
          <w:i/>
        </w:rPr>
        <w:t xml:space="preserve">, by 5pm: </w:t>
      </w:r>
      <w:r w:rsidR="002A19E5" w:rsidRPr="00D74EB3">
        <w:rPr>
          <w:rStyle w:val="Hyperlink"/>
          <w:i/>
          <w:color w:val="auto"/>
          <w:u w:val="none"/>
        </w:rPr>
        <w:t>Regist</w:t>
      </w:r>
      <w:r w:rsidR="009811CC" w:rsidRPr="00D74EB3">
        <w:rPr>
          <w:rStyle w:val="Hyperlink"/>
          <w:i/>
          <w:color w:val="auto"/>
          <w:u w:val="none"/>
        </w:rPr>
        <w:t>er online</w:t>
      </w:r>
      <w:r w:rsidR="009811CC" w:rsidRPr="00D74EB3">
        <w:rPr>
          <w:i/>
        </w:rPr>
        <w:t xml:space="preserve"> </w:t>
      </w:r>
      <w:r w:rsidR="009811CC">
        <w:rPr>
          <w:i/>
        </w:rPr>
        <w:t>(registration includes submission of 1-Page Summary)</w:t>
      </w:r>
      <w:r w:rsidR="002A19E5" w:rsidRPr="005547A3">
        <w:rPr>
          <w:i/>
        </w:rPr>
        <w:t xml:space="preserve"> </w:t>
      </w:r>
    </w:p>
    <w:p w14:paraId="5721AFC7" w14:textId="2AD00A75" w:rsidR="005547A3" w:rsidRDefault="000249C6" w:rsidP="005547A3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Wednesday</w:t>
      </w:r>
      <w:r w:rsidR="00637067">
        <w:rPr>
          <w:i/>
        </w:rPr>
        <w:t xml:space="preserve">, August </w:t>
      </w:r>
      <w:r>
        <w:rPr>
          <w:i/>
        </w:rPr>
        <w:t>16, 2023</w:t>
      </w:r>
      <w:r w:rsidR="009811CC">
        <w:rPr>
          <w:i/>
        </w:rPr>
        <w:t xml:space="preserve">, </w:t>
      </w:r>
      <w:r w:rsidR="00A93EFA">
        <w:rPr>
          <w:i/>
        </w:rPr>
        <w:t>b</w:t>
      </w:r>
      <w:r w:rsidR="009811CC">
        <w:rPr>
          <w:i/>
        </w:rPr>
        <w:t xml:space="preserve">y 3:30pm: </w:t>
      </w:r>
      <w:r w:rsidR="008A735A">
        <w:rPr>
          <w:i/>
        </w:rPr>
        <w:t xml:space="preserve">Submit </w:t>
      </w:r>
      <w:r w:rsidR="00A24FEE" w:rsidRPr="005547A3">
        <w:rPr>
          <w:i/>
        </w:rPr>
        <w:t>Full Proposal</w:t>
      </w:r>
    </w:p>
    <w:p w14:paraId="4AB42BFD" w14:textId="5BB8872B" w:rsidR="00A24FEE" w:rsidRPr="005547A3" w:rsidRDefault="000249C6" w:rsidP="005547A3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Wednesday, August 30, 2023</w:t>
      </w:r>
      <w:r w:rsidR="00F71752">
        <w:rPr>
          <w:i/>
        </w:rPr>
        <w:t xml:space="preserve">: </w:t>
      </w:r>
      <w:r w:rsidR="00A24FEE" w:rsidRPr="005547A3">
        <w:rPr>
          <w:i/>
        </w:rPr>
        <w:t xml:space="preserve">Receive </w:t>
      </w:r>
      <w:r w:rsidR="008A735A">
        <w:rPr>
          <w:i/>
        </w:rPr>
        <w:t xml:space="preserve">Peer </w:t>
      </w:r>
      <w:r w:rsidR="00A24FEE" w:rsidRPr="005547A3">
        <w:rPr>
          <w:i/>
        </w:rPr>
        <w:t xml:space="preserve">Feedback </w:t>
      </w:r>
    </w:p>
    <w:bookmarkEnd w:id="0"/>
    <w:p w14:paraId="0CE2BF13" w14:textId="77777777" w:rsidR="000A0492" w:rsidRDefault="002D727C" w:rsidP="009811CC">
      <w:pPr>
        <w:rPr>
          <w:lang w:val="en-CA"/>
        </w:rPr>
      </w:pPr>
      <w:r w:rsidRPr="005547A3">
        <w:rPr>
          <w:b/>
          <w:sz w:val="24"/>
        </w:rPr>
        <w:t xml:space="preserve">SPARC Review: </w:t>
      </w:r>
      <w:r w:rsidR="00D9454B">
        <w:rPr>
          <w:b/>
          <w:sz w:val="24"/>
        </w:rPr>
        <w:t>September</w:t>
      </w:r>
      <w:r w:rsidR="00EB0B72" w:rsidRPr="005547A3">
        <w:rPr>
          <w:b/>
          <w:sz w:val="24"/>
        </w:rPr>
        <w:t xml:space="preserve"> </w:t>
      </w:r>
      <w:r w:rsidR="009811CC">
        <w:rPr>
          <w:b/>
          <w:sz w:val="24"/>
        </w:rPr>
        <w:br/>
      </w:r>
      <w:r w:rsidR="009811CC" w:rsidRPr="005547A3">
        <w:rPr>
          <w:lang w:val="en-CA"/>
        </w:rPr>
        <w:t xml:space="preserve">Applicants are invited to submit their </w:t>
      </w:r>
      <w:r w:rsidR="00FB3D06">
        <w:rPr>
          <w:lang w:val="en-CA"/>
        </w:rPr>
        <w:t>Insight Grant materials</w:t>
      </w:r>
      <w:r w:rsidR="009835DB">
        <w:rPr>
          <w:lang w:val="en-CA"/>
        </w:rPr>
        <w:t xml:space="preserve"> (both individual modules and full proposals are accepted)</w:t>
      </w:r>
      <w:r w:rsidR="000A0492">
        <w:rPr>
          <w:lang w:val="en-CA"/>
        </w:rPr>
        <w:t xml:space="preserve"> for review by members of the SPARC team.</w:t>
      </w:r>
    </w:p>
    <w:p w14:paraId="5E300F75" w14:textId="27DA5292" w:rsidR="009835DB" w:rsidRPr="000A0492" w:rsidRDefault="000A0492" w:rsidP="000A0492">
      <w:pPr>
        <w:pStyle w:val="ListParagraph"/>
        <w:numPr>
          <w:ilvl w:val="0"/>
          <w:numId w:val="6"/>
        </w:numPr>
        <w:rPr>
          <w:i/>
          <w:lang w:val="en-CA"/>
        </w:rPr>
      </w:pPr>
      <w:r w:rsidRPr="000A0492">
        <w:rPr>
          <w:i/>
          <w:lang w:val="en-CA"/>
        </w:rPr>
        <w:t>B</w:t>
      </w:r>
      <w:r w:rsidR="00FB3D06" w:rsidRPr="000A0492">
        <w:rPr>
          <w:i/>
          <w:lang w:val="en-CA"/>
        </w:rPr>
        <w:t xml:space="preserve">y or before </w:t>
      </w:r>
      <w:r w:rsidR="005D2A33">
        <w:rPr>
          <w:i/>
          <w:lang w:val="en-CA"/>
        </w:rPr>
        <w:t>Wednesday</w:t>
      </w:r>
      <w:r w:rsidR="00D74EB3" w:rsidRPr="000A0492">
        <w:rPr>
          <w:i/>
          <w:lang w:val="en-CA"/>
        </w:rPr>
        <w:t xml:space="preserve">, September </w:t>
      </w:r>
      <w:r w:rsidR="005D2A33">
        <w:rPr>
          <w:i/>
          <w:lang w:val="en-CA"/>
        </w:rPr>
        <w:t>20</w:t>
      </w:r>
      <w:r w:rsidR="000249C6">
        <w:rPr>
          <w:i/>
          <w:lang w:val="en-CA"/>
        </w:rPr>
        <w:t>, 2023</w:t>
      </w:r>
      <w:r>
        <w:rPr>
          <w:i/>
          <w:lang w:val="en-CA"/>
        </w:rPr>
        <w:t xml:space="preserve">, </w:t>
      </w:r>
      <w:r w:rsidR="005D2A33">
        <w:rPr>
          <w:i/>
          <w:lang w:val="en-CA"/>
        </w:rPr>
        <w:t>12p</w:t>
      </w:r>
      <w:r w:rsidR="00324D97">
        <w:rPr>
          <w:i/>
          <w:lang w:val="en-CA"/>
        </w:rPr>
        <w:t>m</w:t>
      </w:r>
    </w:p>
    <w:p w14:paraId="1D2BA012" w14:textId="164EE9A0" w:rsidR="009835DB" w:rsidRPr="009835DB" w:rsidRDefault="00FB3D06" w:rsidP="009811CC">
      <w:pPr>
        <w:rPr>
          <w:b/>
          <w:sz w:val="24"/>
        </w:rPr>
      </w:pPr>
      <w:r>
        <w:rPr>
          <w:lang w:val="en-CA"/>
        </w:rPr>
        <w:t xml:space="preserve">SPARC staff will </w:t>
      </w:r>
      <w:r w:rsidR="009835DB">
        <w:rPr>
          <w:lang w:val="en-CA"/>
        </w:rPr>
        <w:t xml:space="preserve">endeavour to </w:t>
      </w:r>
      <w:r>
        <w:rPr>
          <w:lang w:val="en-CA"/>
        </w:rPr>
        <w:t>return feedback on the One Page Summary and Budget modules no</w:t>
      </w:r>
      <w:r w:rsidR="009608F2">
        <w:rPr>
          <w:lang w:val="en-CA"/>
        </w:rPr>
        <w:t xml:space="preserve"> later than </w:t>
      </w:r>
      <w:r w:rsidR="005D2A33">
        <w:rPr>
          <w:lang w:val="en-CA"/>
        </w:rPr>
        <w:t>Mon</w:t>
      </w:r>
      <w:r w:rsidR="00324D97">
        <w:rPr>
          <w:lang w:val="en-CA"/>
        </w:rPr>
        <w:t>day</w:t>
      </w:r>
      <w:r w:rsidR="00D74EB3">
        <w:rPr>
          <w:lang w:val="en-CA"/>
        </w:rPr>
        <w:t xml:space="preserve">, September </w:t>
      </w:r>
      <w:r w:rsidR="005D2A33">
        <w:rPr>
          <w:lang w:val="en-CA"/>
        </w:rPr>
        <w:t>25</w:t>
      </w:r>
      <w:r w:rsidR="00D74EB3">
        <w:rPr>
          <w:lang w:val="en-CA"/>
        </w:rPr>
        <w:t xml:space="preserve"> </w:t>
      </w:r>
      <w:r>
        <w:rPr>
          <w:lang w:val="en-CA"/>
        </w:rPr>
        <w:t>at 12pm, in order to give applicants time to incorporate</w:t>
      </w:r>
      <w:r w:rsidR="009835DB">
        <w:rPr>
          <w:lang w:val="en-CA"/>
        </w:rPr>
        <w:t xml:space="preserve"> suggestions</w:t>
      </w:r>
      <w:r>
        <w:rPr>
          <w:lang w:val="en-CA"/>
        </w:rPr>
        <w:t xml:space="preserve"> prior to the</w:t>
      </w:r>
      <w:r w:rsidR="009608F2">
        <w:rPr>
          <w:lang w:val="en-CA"/>
        </w:rPr>
        <w:t xml:space="preserve"> ORS RPIF deadline (see below).</w:t>
      </w:r>
      <w:r>
        <w:rPr>
          <w:lang w:val="en-CA"/>
        </w:rPr>
        <w:t xml:space="preserve"> Feedback on all remaining modules will be r</w:t>
      </w:r>
      <w:r w:rsidR="009608F2">
        <w:rPr>
          <w:lang w:val="en-CA"/>
        </w:rPr>
        <w:t xml:space="preserve">eturned by </w:t>
      </w:r>
      <w:r w:rsidR="005D2A33">
        <w:rPr>
          <w:lang w:val="en-CA"/>
        </w:rPr>
        <w:t>Wednes</w:t>
      </w:r>
      <w:r w:rsidR="00D74EB3">
        <w:rPr>
          <w:lang w:val="en-CA"/>
        </w:rPr>
        <w:t xml:space="preserve">day, September </w:t>
      </w:r>
      <w:r w:rsidR="005D2A33">
        <w:rPr>
          <w:lang w:val="en-CA"/>
        </w:rPr>
        <w:t>27</w:t>
      </w:r>
      <w:r>
        <w:rPr>
          <w:lang w:val="en-CA"/>
        </w:rPr>
        <w:t xml:space="preserve"> at </w:t>
      </w:r>
      <w:r w:rsidR="005D2A33">
        <w:rPr>
          <w:lang w:val="en-CA"/>
        </w:rPr>
        <w:t>12pm</w:t>
      </w:r>
      <w:r w:rsidR="009835DB">
        <w:rPr>
          <w:lang w:val="en-CA"/>
        </w:rPr>
        <w:t xml:space="preserve">, allowing time for incorporation of feedback prior to the internal e-submission deadline (see below).  </w:t>
      </w:r>
    </w:p>
    <w:p w14:paraId="62818841" w14:textId="70BECD48" w:rsidR="00FB3D06" w:rsidRPr="00FB3D06" w:rsidRDefault="009835DB" w:rsidP="009811CC">
      <w:pPr>
        <w:rPr>
          <w:lang w:val="en-CA"/>
        </w:rPr>
      </w:pPr>
      <w:r>
        <w:rPr>
          <w:lang w:val="en-CA"/>
        </w:rPr>
        <w:t xml:space="preserve">Reviews are offered on a first come, first serve basis, as capacity allows. </w:t>
      </w:r>
    </w:p>
    <w:p w14:paraId="5437E679" w14:textId="58A4D384" w:rsidR="009811CC" w:rsidRDefault="009811CC" w:rsidP="009811CC">
      <w:r w:rsidRPr="005547A3">
        <w:rPr>
          <w:b/>
          <w:sz w:val="24"/>
        </w:rPr>
        <w:t>Internal UBC Deadlines</w:t>
      </w:r>
      <w:r>
        <w:rPr>
          <w:b/>
          <w:sz w:val="24"/>
        </w:rPr>
        <w:br/>
      </w:r>
      <w:r w:rsidRPr="005547A3">
        <w:t xml:space="preserve">Refer to the </w:t>
      </w:r>
      <w:hyperlink r:id="rId12" w:anchor="12" w:history="1">
        <w:r w:rsidRPr="005547A3">
          <w:rPr>
            <w:rStyle w:val="Hyperlink"/>
            <w:color w:val="2F5496" w:themeColor="accent5" w:themeShade="BF"/>
          </w:rPr>
          <w:t>ORS website</w:t>
        </w:r>
      </w:hyperlink>
      <w:r w:rsidRPr="005547A3">
        <w:t xml:space="preserve"> for internal submission procedures</w:t>
      </w:r>
      <w:r w:rsidR="009608F2">
        <w:t xml:space="preserve"> and deadlines.</w:t>
      </w:r>
      <w:r w:rsidRPr="005547A3">
        <w:t xml:space="preserve"> Also, be sure to check if your department or faculty has </w:t>
      </w:r>
      <w:r>
        <w:t xml:space="preserve">an earlier RPIF signature </w:t>
      </w:r>
      <w:r w:rsidRPr="005547A3">
        <w:t>deadline.</w:t>
      </w:r>
    </w:p>
    <w:p w14:paraId="233BC3D4" w14:textId="2F65E2F6" w:rsidR="005547A3" w:rsidRPr="005547A3" w:rsidRDefault="009811CC" w:rsidP="005547A3">
      <w:pPr>
        <w:rPr>
          <w:b/>
          <w:sz w:val="24"/>
        </w:rPr>
      </w:pPr>
      <w:r>
        <w:rPr>
          <w:b/>
          <w:sz w:val="24"/>
        </w:rPr>
        <w:t xml:space="preserve">Agency Deadline: October </w:t>
      </w:r>
      <w:r w:rsidR="005D2A33">
        <w:rPr>
          <w:b/>
          <w:sz w:val="24"/>
        </w:rPr>
        <w:t>3</w:t>
      </w:r>
      <w:r w:rsidR="000249C6">
        <w:rPr>
          <w:b/>
          <w:sz w:val="24"/>
        </w:rPr>
        <w:t>, 2023</w:t>
      </w:r>
    </w:p>
    <w:sectPr w:rsidR="005547A3" w:rsidRPr="005547A3" w:rsidSect="006046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410ED" w14:textId="77777777" w:rsidR="00925BB6" w:rsidRDefault="00925BB6" w:rsidP="002D727C">
      <w:pPr>
        <w:spacing w:after="0" w:line="240" w:lineRule="auto"/>
      </w:pPr>
      <w:r>
        <w:separator/>
      </w:r>
    </w:p>
  </w:endnote>
  <w:endnote w:type="continuationSeparator" w:id="0">
    <w:p w14:paraId="7C6296FE" w14:textId="77777777" w:rsidR="00925BB6" w:rsidRDefault="00925BB6" w:rsidP="002D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135C" w14:textId="77777777" w:rsidR="00F0181B" w:rsidRDefault="00F01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B4569" w14:textId="211982CC" w:rsidR="00F23B0B" w:rsidRDefault="00F23B0B">
    <w:pPr>
      <w:pStyle w:val="Footer"/>
    </w:pPr>
  </w:p>
  <w:p w14:paraId="7582778D" w14:textId="77777777" w:rsidR="002D727C" w:rsidRDefault="002D7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DF776" w14:textId="77777777" w:rsidR="00F0181B" w:rsidRDefault="00F01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EC543" w14:textId="77777777" w:rsidR="00925BB6" w:rsidRDefault="00925BB6" w:rsidP="002D727C">
      <w:pPr>
        <w:spacing w:after="0" w:line="240" w:lineRule="auto"/>
      </w:pPr>
      <w:r>
        <w:separator/>
      </w:r>
    </w:p>
  </w:footnote>
  <w:footnote w:type="continuationSeparator" w:id="0">
    <w:p w14:paraId="10547788" w14:textId="77777777" w:rsidR="00925BB6" w:rsidRDefault="00925BB6" w:rsidP="002D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73920" w14:textId="77777777" w:rsidR="00F0181B" w:rsidRDefault="00F01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361FD" w14:textId="3A3097AC" w:rsidR="009A0850" w:rsidRDefault="0075726B" w:rsidP="0075726B">
    <w:pPr>
      <w:jc w:val="center"/>
    </w:pPr>
    <w:r w:rsidRPr="005547A3">
      <w:rPr>
        <w:b/>
        <w:sz w:val="28"/>
      </w:rPr>
      <w:t xml:space="preserve">Insight Grant Support </w:t>
    </w:r>
    <w:r w:rsidRPr="005547A3">
      <w:rPr>
        <w:b/>
        <w:sz w:val="28"/>
      </w:rPr>
      <w:t>20</w:t>
    </w:r>
    <w:r w:rsidR="00F0181B">
      <w:rPr>
        <w:b/>
        <w:sz w:val="28"/>
      </w:rPr>
      <w:t>23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65C46" w14:textId="77777777" w:rsidR="00F0181B" w:rsidRDefault="00F01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4978"/>
    <w:multiLevelType w:val="hybridMultilevel"/>
    <w:tmpl w:val="7700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F0DD0"/>
    <w:multiLevelType w:val="hybridMultilevel"/>
    <w:tmpl w:val="0FF6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D0DB0"/>
    <w:multiLevelType w:val="hybridMultilevel"/>
    <w:tmpl w:val="B678B9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D1EB0"/>
    <w:multiLevelType w:val="hybridMultilevel"/>
    <w:tmpl w:val="DC72A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F4C0A"/>
    <w:multiLevelType w:val="hybridMultilevel"/>
    <w:tmpl w:val="CA7EB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D1CAF"/>
    <w:multiLevelType w:val="hybridMultilevel"/>
    <w:tmpl w:val="3748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BF"/>
    <w:rsid w:val="0000708C"/>
    <w:rsid w:val="000249C6"/>
    <w:rsid w:val="00042A82"/>
    <w:rsid w:val="00087CC3"/>
    <w:rsid w:val="00091124"/>
    <w:rsid w:val="000A0492"/>
    <w:rsid w:val="000F0C69"/>
    <w:rsid w:val="001141D7"/>
    <w:rsid w:val="00122C5A"/>
    <w:rsid w:val="00163BF0"/>
    <w:rsid w:val="00165026"/>
    <w:rsid w:val="0028261C"/>
    <w:rsid w:val="002A19E5"/>
    <w:rsid w:val="002D727C"/>
    <w:rsid w:val="002F60FE"/>
    <w:rsid w:val="00324D97"/>
    <w:rsid w:val="003965D2"/>
    <w:rsid w:val="003C0AF0"/>
    <w:rsid w:val="004147A0"/>
    <w:rsid w:val="004858AE"/>
    <w:rsid w:val="004972C2"/>
    <w:rsid w:val="004D29A1"/>
    <w:rsid w:val="004E0F55"/>
    <w:rsid w:val="004E3397"/>
    <w:rsid w:val="004F1A22"/>
    <w:rsid w:val="005547A3"/>
    <w:rsid w:val="00560209"/>
    <w:rsid w:val="005737A0"/>
    <w:rsid w:val="0057782B"/>
    <w:rsid w:val="005D2A33"/>
    <w:rsid w:val="005E78D2"/>
    <w:rsid w:val="00603238"/>
    <w:rsid w:val="00604693"/>
    <w:rsid w:val="00617D46"/>
    <w:rsid w:val="00637067"/>
    <w:rsid w:val="00754E34"/>
    <w:rsid w:val="0075726B"/>
    <w:rsid w:val="00763939"/>
    <w:rsid w:val="00780633"/>
    <w:rsid w:val="00781C5E"/>
    <w:rsid w:val="00797907"/>
    <w:rsid w:val="00815B70"/>
    <w:rsid w:val="008700D2"/>
    <w:rsid w:val="008A419C"/>
    <w:rsid w:val="008A735A"/>
    <w:rsid w:val="008E1DF8"/>
    <w:rsid w:val="008E444B"/>
    <w:rsid w:val="00925BB6"/>
    <w:rsid w:val="00941CDE"/>
    <w:rsid w:val="00944F43"/>
    <w:rsid w:val="009608F2"/>
    <w:rsid w:val="009811CC"/>
    <w:rsid w:val="009835DB"/>
    <w:rsid w:val="009A0850"/>
    <w:rsid w:val="009A14A3"/>
    <w:rsid w:val="009B32DD"/>
    <w:rsid w:val="00A03EEC"/>
    <w:rsid w:val="00A24FEE"/>
    <w:rsid w:val="00A3467A"/>
    <w:rsid w:val="00A609EE"/>
    <w:rsid w:val="00A82EA7"/>
    <w:rsid w:val="00A924CB"/>
    <w:rsid w:val="00A93EFA"/>
    <w:rsid w:val="00AA16B1"/>
    <w:rsid w:val="00AB0E87"/>
    <w:rsid w:val="00AD49B2"/>
    <w:rsid w:val="00B37AAD"/>
    <w:rsid w:val="00BD24A9"/>
    <w:rsid w:val="00BE0654"/>
    <w:rsid w:val="00C371DB"/>
    <w:rsid w:val="00C62110"/>
    <w:rsid w:val="00D04890"/>
    <w:rsid w:val="00D62E2B"/>
    <w:rsid w:val="00D74EB3"/>
    <w:rsid w:val="00D9454B"/>
    <w:rsid w:val="00D94D3D"/>
    <w:rsid w:val="00DA354D"/>
    <w:rsid w:val="00DA7D22"/>
    <w:rsid w:val="00DE3648"/>
    <w:rsid w:val="00E075B0"/>
    <w:rsid w:val="00E25F2E"/>
    <w:rsid w:val="00E276AD"/>
    <w:rsid w:val="00E37430"/>
    <w:rsid w:val="00E50342"/>
    <w:rsid w:val="00EB0ABF"/>
    <w:rsid w:val="00EB0B72"/>
    <w:rsid w:val="00EB2724"/>
    <w:rsid w:val="00ED064F"/>
    <w:rsid w:val="00F0181B"/>
    <w:rsid w:val="00F20C58"/>
    <w:rsid w:val="00F23B0B"/>
    <w:rsid w:val="00F441FB"/>
    <w:rsid w:val="00F71752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E82AC54"/>
  <w15:chartTrackingRefBased/>
  <w15:docId w15:val="{9462EB2E-E337-4C78-AF6E-DF4618A0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A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4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29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0A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74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7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27C"/>
  </w:style>
  <w:style w:type="paragraph" w:styleId="Footer">
    <w:name w:val="footer"/>
    <w:basedOn w:val="Normal"/>
    <w:link w:val="FooterChar"/>
    <w:uiPriority w:val="99"/>
    <w:unhideWhenUsed/>
    <w:rsid w:val="002D7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27C"/>
  </w:style>
  <w:style w:type="paragraph" w:styleId="BalloonText">
    <w:name w:val="Balloon Text"/>
    <w:basedOn w:val="Normal"/>
    <w:link w:val="BalloonTextChar"/>
    <w:uiPriority w:val="99"/>
    <w:semiHidden/>
    <w:unhideWhenUsed/>
    <w:rsid w:val="009A1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A3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4D29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F23B0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E1DF8"/>
    <w:rPr>
      <w:i/>
      <w:iCs/>
    </w:rPr>
  </w:style>
  <w:style w:type="paragraph" w:styleId="ListParagraph">
    <w:name w:val="List Paragraph"/>
    <w:basedOn w:val="Normal"/>
    <w:uiPriority w:val="34"/>
    <w:qFormat/>
    <w:rsid w:val="00EB0B7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6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3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2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2DD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04693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163B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c.ubc.ca/announcement/sshrc-insight-grant-information-session-202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s.ubc.ca/proposal-development-submission/agency-application-requirements-procedur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arc.ubc.ca/announcement/sshrc-insight-grant-2021-writing-bootcamp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parc.ubc.ca/sshrc-programs/ssh-internal-funding-opportuniti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arc.ubc.ca/sshrc-programs/ssh-internal-funding-opportuniti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79ED5-CFF5-4FEA-97E0-327F0FB1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British Columbia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Kell, Danica</dc:creator>
  <cp:keywords/>
  <dc:description/>
  <cp:lastModifiedBy>SPARC</cp:lastModifiedBy>
  <cp:revision>5</cp:revision>
  <cp:lastPrinted>2017-06-30T16:40:00Z</cp:lastPrinted>
  <dcterms:created xsi:type="dcterms:W3CDTF">2023-04-26T21:23:00Z</dcterms:created>
  <dcterms:modified xsi:type="dcterms:W3CDTF">2023-07-20T19:56:00Z</dcterms:modified>
</cp:coreProperties>
</file>